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Child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Where are they up to?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A27E36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3706E5">
              <w:rPr>
                <w:rFonts w:ascii="SassoonPrimaryInfant" w:hAnsi="SassoonPrimaryInfant"/>
                <w:sz w:val="44"/>
                <w:u w:val="single"/>
              </w:rPr>
              <w:t>Sounds to Practise</w:t>
            </w:r>
          </w:p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s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p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m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d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g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k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ck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r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h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b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proofErr w:type="gram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f,ff</w:t>
                  </w:r>
                  <w:proofErr w:type="spellEnd"/>
                  <w:proofErr w:type="gramEnd"/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proofErr w:type="gram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l,ll</w:t>
                  </w:r>
                  <w:proofErr w:type="spellEnd"/>
                  <w:proofErr w:type="gramEnd"/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2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</w:rPr>
            </w:pPr>
          </w:p>
        </w:tc>
      </w:tr>
      <w:tr w:rsidR="003706E5" w:rsidRPr="003706E5" w:rsidTr="009E00B5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Tricky Words</w:t>
            </w:r>
            <w:r w:rsidRPr="003706E5">
              <w:rPr>
                <w:rFonts w:ascii="SassoonPrimaryInfant" w:hAnsi="SassoonPrimaryInfant"/>
                <w:sz w:val="44"/>
                <w:u w:val="single"/>
              </w:rPr>
              <w:t xml:space="preserve">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it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in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at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go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to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the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E75488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no</w:t>
                  </w: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  <w:u w:val="single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8"/>
                <w:u w:val="single"/>
              </w:rPr>
            </w:pPr>
          </w:p>
        </w:tc>
      </w:tr>
      <w:tr w:rsidR="003706E5" w:rsidRPr="003706E5" w:rsidTr="000D255F">
        <w:tc>
          <w:tcPr>
            <w:tcW w:w="5382" w:type="dxa"/>
          </w:tcPr>
          <w:p w:rsidR="002E2EDE" w:rsidRDefault="002E2EDE" w:rsidP="002E2EDE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Reading Words (CVC)</w:t>
            </w:r>
          </w:p>
          <w:p w:rsidR="003706E5" w:rsidRDefault="003203B7" w:rsidP="003706E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Practise reading with your child by creating a </w:t>
            </w:r>
            <w:proofErr w:type="gramStart"/>
            <w:r>
              <w:rPr>
                <w:rFonts w:ascii="SassoonPrimaryInfant" w:hAnsi="SassoonPrimaryInfant"/>
                <w:sz w:val="32"/>
              </w:rPr>
              <w:t>three letter</w:t>
            </w:r>
            <w:proofErr w:type="gramEnd"/>
            <w:r>
              <w:rPr>
                <w:rFonts w:ascii="SassoonPrimaryInfant" w:hAnsi="SassoonPrimaryInfant"/>
                <w:sz w:val="32"/>
              </w:rPr>
              <w:t xml:space="preserve"> sound word, a CVC word. C = Consonant &amp; V = Vowel.</w:t>
            </w:r>
          </w:p>
          <w:p w:rsidR="003203B7" w:rsidRDefault="003203B7" w:rsidP="003203B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>C V C</w:t>
            </w:r>
          </w:p>
          <w:p w:rsidR="003203B7" w:rsidRDefault="003203B7" w:rsidP="003203B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gramStart"/>
            <w:r>
              <w:rPr>
                <w:rFonts w:ascii="SassoonPrimaryInfant" w:hAnsi="SassoonPrimaryInfant"/>
                <w:b/>
                <w:sz w:val="32"/>
              </w:rPr>
              <w:t>d  o</w:t>
            </w:r>
            <w:proofErr w:type="gramEnd"/>
            <w:r>
              <w:rPr>
                <w:rFonts w:ascii="SassoonPrimaryInfant" w:hAnsi="SassoonPrimaryInfant"/>
                <w:b/>
                <w:sz w:val="32"/>
              </w:rPr>
              <w:t xml:space="preserve">  g</w:t>
            </w:r>
          </w:p>
          <w:p w:rsidR="003203B7" w:rsidRPr="003203B7" w:rsidRDefault="003203B7" w:rsidP="003203B7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There are endless possibilities of words to create with your child, as long as you choose letters from the table above.</w:t>
            </w:r>
          </w:p>
        </w:tc>
        <w:tc>
          <w:tcPr>
            <w:tcW w:w="3634" w:type="dxa"/>
          </w:tcPr>
          <w:p w:rsidR="003203B7" w:rsidRDefault="00E75488" w:rsidP="003706E5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  <w:r w:rsidRPr="00E75488">
              <w:rPr>
                <w:rFonts w:ascii="SassoonPrimaryInfant" w:hAnsi="SassoonPrimaryInfant"/>
                <w:sz w:val="44"/>
                <w:szCs w:val="44"/>
                <w:u w:val="single"/>
              </w:rPr>
              <w:t>Example words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cat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log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sun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tin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pen</w:t>
            </w:r>
          </w:p>
          <w:p w:rsid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pin</w:t>
            </w:r>
          </w:p>
          <w:p w:rsidR="00E75488" w:rsidRPr="00E75488" w:rsidRDefault="00E75488" w:rsidP="003706E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bed</w:t>
            </w:r>
            <w:bookmarkStart w:id="0" w:name="_GoBack"/>
            <w:bookmarkEnd w:id="0"/>
          </w:p>
        </w:tc>
      </w:tr>
    </w:tbl>
    <w:p w:rsidR="008B0F53" w:rsidRPr="003706E5" w:rsidRDefault="003706E5" w:rsidP="003706E5">
      <w:pPr>
        <w:jc w:val="center"/>
        <w:rPr>
          <w:rFonts w:ascii="SassoonPrimaryInfant" w:hAnsi="SassoonPrimaryInfant"/>
          <w:b/>
          <w:sz w:val="52"/>
          <w:u w:val="single"/>
        </w:rPr>
      </w:pPr>
      <w:bookmarkStart w:id="1" w:name="_Hlk35332773"/>
      <w:r w:rsidRPr="003706E5">
        <w:rPr>
          <w:rFonts w:ascii="SassoonPrimaryInfant" w:hAnsi="SassoonPrimaryInfant"/>
          <w:b/>
          <w:sz w:val="52"/>
          <w:u w:val="single"/>
        </w:rPr>
        <w:t>Keep Up-to-Date with Phonics in Reception</w:t>
      </w:r>
      <w:bookmarkEnd w:id="1"/>
    </w:p>
    <w:sectPr w:rsidR="008B0F53" w:rsidRPr="0037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E5"/>
    <w:rsid w:val="001911DA"/>
    <w:rsid w:val="00243A4C"/>
    <w:rsid w:val="002677FE"/>
    <w:rsid w:val="002E2EDE"/>
    <w:rsid w:val="003203B7"/>
    <w:rsid w:val="003706E5"/>
    <w:rsid w:val="006F2700"/>
    <w:rsid w:val="007F6045"/>
    <w:rsid w:val="00BA2C2D"/>
    <w:rsid w:val="00CF60AF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90C"/>
  <w15:chartTrackingRefBased/>
  <w15:docId w15:val="{EC37E13E-ADEC-4AA5-9B03-B095AC5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Forster</dc:creator>
  <cp:keywords/>
  <dc:description/>
  <cp:lastModifiedBy>James Forster</cp:lastModifiedBy>
  <cp:revision>5</cp:revision>
  <cp:lastPrinted>2020-03-16T15:58:00Z</cp:lastPrinted>
  <dcterms:created xsi:type="dcterms:W3CDTF">2020-03-16T15:02:00Z</dcterms:created>
  <dcterms:modified xsi:type="dcterms:W3CDTF">2020-03-17T13:24:00Z</dcterms:modified>
</cp:coreProperties>
</file>